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spacing w:line="440" w:lineRule="exact"/>
        <w:rPr>
          <w:rFonts w:ascii="仿宋_GB2312" w:hAns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三、体检前一天请注意休息，勿熬夜，不要饮酒，避免剧烈运动。</w:t>
      </w: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cs="仿宋_GB2312"/>
          <w:sz w:val="28"/>
          <w:szCs w:val="28"/>
        </w:rPr>
        <w:t>、体检当天需进行采血、B超等检查，请在受检前禁食8-12小时。</w:t>
      </w: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cs="仿宋_GB2312"/>
          <w:sz w:val="28"/>
          <w:szCs w:val="28"/>
        </w:rPr>
        <w:t>、女性受检者月经期间请勿做妇科及尿液检查，待经期完毕后再补检；怀孕或可能已受孕者，事先告知医护人员，勿做X光检查。</w:t>
      </w: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cs="仿宋_GB2312"/>
          <w:sz w:val="28"/>
          <w:szCs w:val="28"/>
        </w:rPr>
        <w:t>、请配合医生认真检查所有项目，勿漏检。若自动放弃某一检查项目，将会影响对您的录用。</w:t>
      </w: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七</w:t>
      </w:r>
      <w:r>
        <w:rPr>
          <w:rFonts w:hint="eastAsia" w:ascii="仿宋_GB2312" w:hAnsi="仿宋_GB2312" w:cs="仿宋_GB2312"/>
          <w:sz w:val="28"/>
          <w:szCs w:val="28"/>
        </w:rPr>
        <w:t>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八</w:t>
      </w:r>
      <w:r>
        <w:rPr>
          <w:rFonts w:hint="eastAsia" w:ascii="仿宋_GB2312" w:hAnsi="仿宋_GB2312" w:cs="仿宋_GB2312"/>
          <w:sz w:val="28"/>
          <w:szCs w:val="28"/>
        </w:rPr>
        <w:t>、对于弄虚作假，或者隐瞒真实情况，致使体检结果失实的考生，将不予录用或取消录用。</w:t>
      </w: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九</w:t>
      </w:r>
      <w:r>
        <w:rPr>
          <w:rFonts w:hint="eastAsia" w:ascii="仿宋_GB2312" w:hAnsi="仿宋_GB2312" w:cs="仿宋_GB2312"/>
          <w:sz w:val="28"/>
          <w:szCs w:val="28"/>
        </w:rPr>
        <w:t>、关于复检的有关规定。对心率、视力、听力、血压等项目达不到体检合格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复检只能进行1次，体检结果以复检结论为准。</w:t>
      </w: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聘用制书记员</w:t>
      </w:r>
      <w:r>
        <w:rPr>
          <w:rFonts w:hint="eastAsia" w:ascii="仿宋_GB2312" w:hAnsi="仿宋_GB2312" w:cs="仿宋_GB2312"/>
          <w:sz w:val="28"/>
          <w:szCs w:val="28"/>
        </w:rPr>
        <w:t>录用体检的有关规定和要求，同意并保证遵守。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　　　　　　　　　    年　   月　   日</w:t>
      </w:r>
    </w:p>
    <w:sectPr>
      <w:pgSz w:w="11906" w:h="16838"/>
      <w:pgMar w:top="1588" w:right="1418" w:bottom="1417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iNGEyMTZkYmRjMjVlOTE5ZjdhNzM2NmI5ZWZkOTcifQ=="/>
  </w:docVars>
  <w:rsids>
    <w:rsidRoot w:val="00652F66"/>
    <w:rsid w:val="000D46F9"/>
    <w:rsid w:val="0012312D"/>
    <w:rsid w:val="0027238D"/>
    <w:rsid w:val="003965CA"/>
    <w:rsid w:val="003B11DE"/>
    <w:rsid w:val="00592D5D"/>
    <w:rsid w:val="00652F66"/>
    <w:rsid w:val="00867CBF"/>
    <w:rsid w:val="00A33A43"/>
    <w:rsid w:val="00C25320"/>
    <w:rsid w:val="00C850C9"/>
    <w:rsid w:val="00CC730A"/>
    <w:rsid w:val="00DF3987"/>
    <w:rsid w:val="00F229EE"/>
    <w:rsid w:val="0E103517"/>
    <w:rsid w:val="478F0226"/>
    <w:rsid w:val="51A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728</Characters>
  <Lines>5</Lines>
  <Paragraphs>1</Paragraphs>
  <TotalTime>1</TotalTime>
  <ScaleCrop>false</ScaleCrop>
  <LinksUpToDate>false</LinksUpToDate>
  <CharactersWithSpaces>784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2020-10-27T06:54:00Z</dcterms:created>
  <dc:creator>龚贵平</dc:creator>
  <cp:lastModifiedBy>陈熙</cp:lastModifiedBy>
  <dcterms:modified xsi:type="dcterms:W3CDTF">2023-03-27T02:49:41Z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B082D97A0519445EB833C23A881BF4DA</vt:lpwstr>
  </property>
</Properties>
</file>